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46"/>
        <w:gridCol w:w="822"/>
        <w:gridCol w:w="822"/>
        <w:gridCol w:w="3276"/>
      </w:tblGrid>
      <w:tr w:rsidR="00F17EFB" w:rsidTr="00F17EFB">
        <w:tc>
          <w:tcPr>
            <w:tcW w:w="4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FB" w:rsidRDefault="00F17EFB">
            <w:pPr>
              <w:spacing w:line="276" w:lineRule="auto"/>
              <w:jc w:val="center"/>
              <w:rPr>
                <w:b/>
                <w:bCs/>
                <w:i/>
                <w:iCs/>
                <w:color w:val="003366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FB" w:rsidRDefault="00F17E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FB" w:rsidRDefault="00F17E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FB" w:rsidRDefault="00F17EF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17EFB" w:rsidRPr="00F17EFB" w:rsidRDefault="00F17EFB" w:rsidP="00F17EFB">
      <w:pPr>
        <w:rPr>
          <w:color w:val="003366"/>
          <w:sz w:val="32"/>
          <w:szCs w:val="32"/>
        </w:rPr>
      </w:pPr>
      <w:r w:rsidRPr="00F17EFB">
        <w:rPr>
          <w:color w:val="003366"/>
          <w:sz w:val="32"/>
          <w:szCs w:val="32"/>
        </w:rPr>
        <w:t xml:space="preserve">Kauno </w:t>
      </w:r>
      <w:r w:rsidRPr="00F17EFB">
        <w:rPr>
          <w:b/>
          <w:color w:val="003366"/>
          <w:sz w:val="32"/>
          <w:szCs w:val="32"/>
        </w:rPr>
        <w:t xml:space="preserve">l/d ,, </w:t>
      </w:r>
      <w:proofErr w:type="spellStart"/>
      <w:r w:rsidRPr="00F17EFB">
        <w:rPr>
          <w:b/>
          <w:color w:val="003366"/>
          <w:sz w:val="32"/>
          <w:szCs w:val="32"/>
        </w:rPr>
        <w:t>Naminukas</w:t>
      </w:r>
      <w:proofErr w:type="spellEnd"/>
      <w:r w:rsidRPr="00F17EFB">
        <w:rPr>
          <w:b/>
          <w:color w:val="003366"/>
          <w:sz w:val="32"/>
          <w:szCs w:val="32"/>
        </w:rPr>
        <w:t xml:space="preserve">” 2013 m. birželio mėn.  </w:t>
      </w:r>
      <w:r w:rsidRPr="00F17EFB">
        <w:rPr>
          <w:color w:val="003366"/>
          <w:sz w:val="32"/>
          <w:szCs w:val="32"/>
        </w:rPr>
        <w:t>atliko vartotojų pasitenkinimo viešosiomis paslaugomis tyrimą.</w:t>
      </w:r>
    </w:p>
    <w:p w:rsidR="00F17EFB" w:rsidRDefault="00F17EFB" w:rsidP="00F17EFB">
      <w:pPr>
        <w:jc w:val="both"/>
        <w:rPr>
          <w:sz w:val="32"/>
          <w:szCs w:val="32"/>
        </w:rPr>
      </w:pPr>
    </w:p>
    <w:p w:rsidR="00F17EFB" w:rsidRPr="00F17EFB" w:rsidRDefault="00F17EFB" w:rsidP="00F17E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Įstaigą lanko 168 vaikai. Buvo išdalintos anketos . </w:t>
      </w:r>
    </w:p>
    <w:p w:rsidR="00901E54" w:rsidRDefault="00F17EFB" w:rsidP="00F17EFB">
      <w:pPr>
        <w:pStyle w:val="Antrats"/>
        <w:tabs>
          <w:tab w:val="left" w:pos="0"/>
        </w:tabs>
        <w:jc w:val="both"/>
        <w:rPr>
          <w:noProof/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t xml:space="preserve">Į pateiktus klausimus atsakė </w:t>
      </w:r>
      <w:r w:rsidRPr="00F17EFB">
        <w:rPr>
          <w:noProof/>
          <w:sz w:val="28"/>
          <w:szCs w:val="28"/>
          <w:lang w:val="lt-LT"/>
        </w:rPr>
        <w:t xml:space="preserve"> </w:t>
      </w:r>
      <w:r w:rsidRPr="00F17EFB">
        <w:rPr>
          <w:b/>
          <w:noProof/>
          <w:sz w:val="28"/>
          <w:szCs w:val="28"/>
          <w:lang w:val="lt-LT"/>
        </w:rPr>
        <w:t xml:space="preserve">92 </w:t>
      </w:r>
      <w:r w:rsidR="00901E54">
        <w:rPr>
          <w:noProof/>
          <w:sz w:val="28"/>
          <w:szCs w:val="28"/>
          <w:lang w:val="lt-LT"/>
        </w:rPr>
        <w:t xml:space="preserve">respondentai - </w:t>
      </w:r>
      <w:r>
        <w:rPr>
          <w:noProof/>
          <w:sz w:val="28"/>
          <w:szCs w:val="28"/>
          <w:lang w:val="lt-LT"/>
        </w:rPr>
        <w:t>ugdytinių tėvai, globėjai</w:t>
      </w:r>
    </w:p>
    <w:p w:rsidR="00F17EFB" w:rsidRPr="00F17EFB" w:rsidRDefault="00F17EFB" w:rsidP="00F17EFB">
      <w:pPr>
        <w:pStyle w:val="Antrats"/>
        <w:tabs>
          <w:tab w:val="left" w:pos="0"/>
        </w:tabs>
        <w:jc w:val="both"/>
        <w:rPr>
          <w:noProof/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t>( 69 mamos, 22 tėčiai,1 globėja),kurių amžius :</w:t>
      </w:r>
      <w:r w:rsidRPr="00F17EFB">
        <w:rPr>
          <w:noProof/>
          <w:sz w:val="28"/>
          <w:szCs w:val="28"/>
          <w:lang w:val="lt-LT"/>
        </w:rPr>
        <w:tab/>
      </w:r>
    </w:p>
    <w:p w:rsidR="00F17EFB" w:rsidRDefault="00F17EFB" w:rsidP="00F17EFB">
      <w:pPr>
        <w:ind w:firstLine="720"/>
        <w:jc w:val="center"/>
        <w:rPr>
          <w:b/>
          <w:sz w:val="16"/>
          <w:szCs w:val="16"/>
        </w:rPr>
      </w:pPr>
    </w:p>
    <w:tbl>
      <w:tblPr>
        <w:tblW w:w="5760" w:type="dxa"/>
        <w:tblInd w:w="108" w:type="dxa"/>
        <w:tblLayout w:type="fixed"/>
        <w:tblLook w:val="01E0"/>
      </w:tblPr>
      <w:tblGrid>
        <w:gridCol w:w="5760"/>
      </w:tblGrid>
      <w:tr w:rsidR="00F17EFB" w:rsidTr="00B461DA">
        <w:tc>
          <w:tcPr>
            <w:tcW w:w="5760" w:type="dxa"/>
            <w:hideMark/>
          </w:tcPr>
          <w:p w:rsidR="00F17EFB" w:rsidRDefault="00F17EFB">
            <w:pPr>
              <w:spacing w:line="276" w:lineRule="auto"/>
              <w:ind w:left="-108" w:right="-108"/>
              <w:jc w:val="center"/>
            </w:pPr>
          </w:p>
        </w:tc>
      </w:tr>
    </w:tbl>
    <w:p w:rsidR="00F17EFB" w:rsidRDefault="005F58EA" w:rsidP="00F17EFB">
      <w:r>
        <w:t xml:space="preserve">2.  </w:t>
      </w:r>
      <w:r w:rsidR="00F17EFB">
        <w:sym w:font="Wingdings" w:char="00A8"/>
      </w:r>
      <w:r w:rsidR="00F17EFB">
        <w:t xml:space="preserve"> nuo 20 iki 30 __________</w:t>
      </w:r>
      <w:r w:rsidR="00F17EFB">
        <w:rPr>
          <w:b/>
        </w:rPr>
        <w:t xml:space="preserve">31 respondentas </w:t>
      </w:r>
      <w:r w:rsidR="00F17EFB">
        <w:t xml:space="preserve">, </w:t>
      </w:r>
    </w:p>
    <w:p w:rsidR="00F17EFB" w:rsidRPr="00F17EFB" w:rsidRDefault="00F17EFB" w:rsidP="00F17EFB">
      <w:pPr>
        <w:rPr>
          <w:b/>
        </w:rPr>
      </w:pPr>
      <w:r>
        <w:t xml:space="preserve"> </w:t>
      </w:r>
      <w:r w:rsidR="005F58EA">
        <w:t xml:space="preserve">    </w:t>
      </w:r>
      <w:r>
        <w:sym w:font="Wingdings" w:char="00A8"/>
      </w:r>
      <w:r>
        <w:t xml:space="preserve"> nuo 31 iki 40__________</w:t>
      </w:r>
      <w:r w:rsidRPr="00F17EFB">
        <w:rPr>
          <w:b/>
        </w:rPr>
        <w:t>53</w:t>
      </w:r>
      <w:r>
        <w:rPr>
          <w:b/>
        </w:rPr>
        <w:t xml:space="preserve"> </w:t>
      </w:r>
      <w:r w:rsidRPr="00F17EFB">
        <w:rPr>
          <w:b/>
        </w:rPr>
        <w:t>respondentai</w:t>
      </w:r>
    </w:p>
    <w:p w:rsidR="00F17EFB" w:rsidRPr="00F17EFB" w:rsidRDefault="005F58EA" w:rsidP="00F17EFB">
      <w:pPr>
        <w:rPr>
          <w:b/>
        </w:rPr>
      </w:pPr>
      <w:r>
        <w:t xml:space="preserve">    </w:t>
      </w:r>
      <w:r w:rsidR="00F17EFB">
        <w:t xml:space="preserve"> </w:t>
      </w:r>
      <w:r w:rsidR="00F17EFB">
        <w:sym w:font="Wingdings" w:char="00A8"/>
      </w:r>
      <w:r w:rsidR="00F17EFB">
        <w:t xml:space="preserve"> nuo 41 iki 50__________</w:t>
      </w:r>
      <w:r w:rsidR="00F17EFB" w:rsidRPr="00F17EFB">
        <w:rPr>
          <w:b/>
        </w:rPr>
        <w:t xml:space="preserve">8 respondentai </w:t>
      </w:r>
    </w:p>
    <w:p w:rsidR="00F17EFB" w:rsidRDefault="005F58EA" w:rsidP="00F17EFB">
      <w:pPr>
        <w:rPr>
          <w:sz w:val="22"/>
          <w:szCs w:val="22"/>
        </w:rPr>
      </w:pPr>
      <w:r>
        <w:t xml:space="preserve">     </w:t>
      </w:r>
      <w:r w:rsidR="00F17EFB">
        <w:sym w:font="Wingdings" w:char="00A8"/>
      </w:r>
      <w:r w:rsidR="00F17EFB">
        <w:t xml:space="preserve"> nuo 51 iki 60, </w:t>
      </w:r>
      <w:r w:rsidR="00F17EFB">
        <w:rPr>
          <w:sz w:val="20"/>
          <w:szCs w:val="20"/>
        </w:rPr>
        <w:t xml:space="preserve"> </w:t>
      </w:r>
      <w:r w:rsidR="00F17EFB">
        <w:sym w:font="Wingdings" w:char="00A8"/>
      </w:r>
      <w:r w:rsidR="00F17EFB">
        <w:t xml:space="preserve"> daugiau nei 60____ nėra</w:t>
      </w:r>
    </w:p>
    <w:p w:rsidR="00F17EFB" w:rsidRDefault="00F17EFB" w:rsidP="00F17EFB">
      <w:pPr>
        <w:rPr>
          <w:b/>
          <w:bCs/>
          <w:iCs/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b/>
          <w:bCs/>
          <w:iCs/>
        </w:rPr>
        <w:t xml:space="preserve">3. Kurioje grupėje (lopšelio, ikimokyklinėje ar priešmokyklinėje) ugdomas Jūsų </w:t>
      </w:r>
      <w:r>
        <w:rPr>
          <w:b/>
        </w:rPr>
        <w:t>dukra ar sūnus</w:t>
      </w:r>
      <w:r>
        <w:rPr>
          <w:b/>
          <w:bCs/>
          <w:iCs/>
        </w:rPr>
        <w:t xml:space="preserve">? </w:t>
      </w:r>
      <w:r>
        <w:rPr>
          <w:sz w:val="20"/>
          <w:szCs w:val="20"/>
        </w:rPr>
        <w:t>(įrašykite) .............................................</w:t>
      </w:r>
    </w:p>
    <w:p w:rsidR="005F58EA" w:rsidRDefault="005F58EA" w:rsidP="00F17EFB">
      <w:r>
        <w:t xml:space="preserve">   </w:t>
      </w:r>
      <w:r w:rsidRPr="005F58EA">
        <w:rPr>
          <w:b/>
        </w:rPr>
        <w:t>Lopšelio grupėms</w:t>
      </w:r>
      <w:r>
        <w:t xml:space="preserve"> priklausančių respondentų- </w:t>
      </w:r>
      <w:r w:rsidRPr="005F58EA">
        <w:rPr>
          <w:b/>
        </w:rPr>
        <w:t>22,</w:t>
      </w:r>
      <w:r>
        <w:t xml:space="preserve"> i</w:t>
      </w:r>
      <w:r w:rsidRPr="005F58EA">
        <w:rPr>
          <w:b/>
        </w:rPr>
        <w:t>kimokyklinėms</w:t>
      </w:r>
      <w:r>
        <w:t xml:space="preserve"> gr. - </w:t>
      </w:r>
      <w:r w:rsidRPr="005F58EA">
        <w:rPr>
          <w:b/>
        </w:rPr>
        <w:t>51</w:t>
      </w:r>
      <w:r>
        <w:t xml:space="preserve"> , </w:t>
      </w:r>
    </w:p>
    <w:p w:rsidR="00F17EFB" w:rsidRPr="005F58EA" w:rsidRDefault="005F58EA" w:rsidP="00F17EFB">
      <w:r w:rsidRPr="005F58EA">
        <w:rPr>
          <w:b/>
        </w:rPr>
        <w:t>priešmokyklinėms -19</w:t>
      </w:r>
      <w:r>
        <w:t xml:space="preserve"> respondentų.</w:t>
      </w:r>
    </w:p>
    <w:p w:rsidR="00F17EFB" w:rsidRDefault="00F17EFB" w:rsidP="00F17EFB">
      <w:pPr>
        <w:rPr>
          <w:sz w:val="16"/>
          <w:szCs w:val="16"/>
        </w:rPr>
      </w:pPr>
      <w:r>
        <w:rPr>
          <w:b/>
          <w:bCs/>
          <w:iCs/>
        </w:rPr>
        <w:t>4. Kuriame mikrorajone, seniūnijoje Jūs gyvenate:</w:t>
      </w:r>
    </w:p>
    <w:p w:rsidR="00F17EFB" w:rsidRDefault="00F17EFB" w:rsidP="00F17EFB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F17EFB" w:rsidTr="00F17EFB">
        <w:trPr>
          <w:trHeight w:val="44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Įrašykite</w:t>
            </w:r>
            <w:r>
              <w:t xml:space="preserve"> 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F17EFB" w:rsidRDefault="00660124" w:rsidP="00F17EFB">
      <w:pPr>
        <w:jc w:val="both"/>
        <w:rPr>
          <w:b/>
        </w:rPr>
      </w:pPr>
      <w:r>
        <w:rPr>
          <w:b/>
        </w:rPr>
        <w:t>Atsakymai   į kausimus pasiskirstė sekančiai ( skaičius nurodo respondentų atsakymų pasiskirstymą)</w:t>
      </w:r>
    </w:p>
    <w:tbl>
      <w:tblPr>
        <w:tblW w:w="9360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7"/>
        <w:gridCol w:w="5337"/>
        <w:gridCol w:w="900"/>
        <w:gridCol w:w="900"/>
        <w:gridCol w:w="804"/>
        <w:gridCol w:w="992"/>
      </w:tblGrid>
      <w:tr w:rsidR="00F17EFB" w:rsidTr="00F17EFB">
        <w:trPr>
          <w:trHeight w:val="687"/>
        </w:trPr>
        <w:tc>
          <w:tcPr>
            <w:tcW w:w="5760" w:type="dxa"/>
            <w:gridSpan w:val="2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Pažymėkite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( tik vieną eilutėje 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60"/>
                <w:sz w:val="20"/>
                <w:szCs w:val="20"/>
              </w:rPr>
              <w:t>Jūsų nuomonę</w:t>
            </w:r>
            <w:r>
              <w:rPr>
                <w:b/>
                <w:sz w:val="20"/>
                <w:szCs w:val="20"/>
              </w:rPr>
              <w:t xml:space="preserve"> atitinkantį rutuliuką.</w:t>
            </w:r>
          </w:p>
          <w:p w:rsidR="00F17EFB" w:rsidRDefault="00F17EFB">
            <w:pPr>
              <w:spacing w:line="276" w:lineRule="auto"/>
              <w:jc w:val="both"/>
            </w:pPr>
            <w:r>
              <w:rPr>
                <w:b/>
              </w:rPr>
              <w:t>Jūsų dukros ar sūnaus....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Visiškai nesutinku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Nesutinku</w:t>
            </w:r>
          </w:p>
        </w:tc>
        <w:tc>
          <w:tcPr>
            <w:tcW w:w="804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Sutinku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ind w:left="-106" w:right="-57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Visiškai sutinku</w:t>
            </w:r>
          </w:p>
        </w:tc>
      </w:tr>
      <w:tr w:rsidR="00F17EFB" w:rsidTr="00F17EFB">
        <w:trPr>
          <w:trHeight w:val="370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 įstaiga lengvai pasiekiama (viešuoju transportu, automobiliu)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72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 xml:space="preserve">Ikimokyklinė įstaiga netoli Jūsų namų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72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 įstaigos patalpos estetiškai tvarkingos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66012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60124">
              <w:rPr>
                <w:color w:val="000000" w:themeColor="text1"/>
                <w:sz w:val="32"/>
                <w:szCs w:val="32"/>
              </w:rPr>
              <w:t>63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Ikimokyklinės įstaigos pastato išorė estetiškai tvarkinga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50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Ikimokyklinėje įstaigoje patalpos ir priemonės pritaikytos patogiam vaiko ugdymuisi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58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Ikimokyklinėje įstaigoje auklėtojai ir administracija dėmesingi ir paslaugūs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74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Su ikimokyklinės įstaigos auklėtojai ir administracija  randa laiko bendravimui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66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Ikimokyklinės įstaigos auklėtojai su vaikais ir jų tėvais būna rūpestingi, atidūs ir kantrūs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73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 xml:space="preserve">Ikimokyklinėje įstaigoje vaikai jaučiasi </w:t>
            </w:r>
            <w:proofErr w:type="spellStart"/>
            <w:r>
              <w:t>emociškai</w:t>
            </w:r>
            <w:proofErr w:type="spellEnd"/>
            <w:r>
              <w:t xml:space="preserve"> gerai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64</w:t>
            </w:r>
          </w:p>
        </w:tc>
      </w:tr>
      <w:tr w:rsidR="00F17EFB" w:rsidTr="00F17EFB">
        <w:trPr>
          <w:trHeight w:val="390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 xml:space="preserve">Ikimokyklinėje įstaigoje tinkamos higienos sąlygos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59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Ikimokyklinės įstaigos darbuotojai visuomet pasitempę ir tvarkingi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 įstaiga renovuota, pakeisti langai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F872F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Ikimokyklinėje įstaigoje vaikų mityba mus tenkina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F872FE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35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F17EFB" w:rsidRDefault="00F17EFB">
            <w:pPr>
              <w:spacing w:line="276" w:lineRule="auto"/>
              <w:jc w:val="both"/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F872FE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Ikimokyklinėje įstaigoje patogūs, ergonomiški baldai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F872FE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F872FE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41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Ikimokyklinėje įstaigoje viskas padaryta vaikų komfortui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F872FE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F872FE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28</w:t>
            </w:r>
          </w:p>
        </w:tc>
      </w:tr>
      <w:tr w:rsidR="00F17EFB" w:rsidTr="00F17EFB">
        <w:trPr>
          <w:trHeight w:val="132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Ikimokyklinės įstaigos auklėtojai ir administracija - atsidavę  savo darbui žmonės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Ikimokyklinės įstaigos auklėtojai ir administracija sugeba išklausyti ir suprasti tiek mokinį, tiek mokinio tėvus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Ikimokyklinė įstaiga (auklėtojai, specialistai) </w:t>
            </w:r>
            <w:r>
              <w:rPr>
                <w:color w:val="000000"/>
              </w:rPr>
              <w:t xml:space="preserve">sistemingai teikia informaciją apie vaiko pažangą ir pasiekimus.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Auklėtojos veda įdomias ir kokybiškas veiklas vaikams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 xml:space="preserve">Ikimokyklinėje įstaigoje dirba aukštos kvalifikacijos, profesionalūs auklėtojai 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t>Ikimokyklinės įstaigos administracija ir kiti darbuotojai puikiai išmano savo darbą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F17EF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vAlign w:val="center"/>
            <w:hideMark/>
          </w:tcPr>
          <w:p w:rsidR="00F17EFB" w:rsidRPr="00660124" w:rsidRDefault="00085A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Ikimokyklinės įstaigos auklėtojos ir administracija visuomet mandagūs ir pagarbiai elgiasi su vaikais ir jų tėvais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085A29">
              <w:rPr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085A29">
              <w:rPr>
                <w:color w:val="000000" w:themeColor="text1"/>
                <w:sz w:val="32"/>
                <w:szCs w:val="32"/>
              </w:rPr>
              <w:t>67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Ikimokyklinės įstaigos auklėtojai </w:t>
            </w:r>
            <w:r>
              <w:t>pagarbiai bendrauja su vaikais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68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Ikimokyklinės įstaigos auklėtojai</w:t>
            </w:r>
            <w:r>
              <w:t xml:space="preserve"> geba užtikrinti ugdytinių pažangą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67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bCs/>
                <w:spacing w:val="-2"/>
              </w:rPr>
            </w:pPr>
            <w:r>
              <w:rPr>
                <w:sz w:val="22"/>
                <w:szCs w:val="22"/>
              </w:rPr>
              <w:t xml:space="preserve">Ikimokyklinės įstaigos </w:t>
            </w:r>
            <w:r>
              <w:rPr>
                <w:bCs/>
                <w:spacing w:val="-2"/>
              </w:rPr>
              <w:t xml:space="preserve">patogi dienotvarkė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63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</w:rPr>
              <w:t xml:space="preserve">Ikimokyklinėje įstaigoje </w:t>
            </w:r>
            <w:r>
              <w:t>daug būrelių, kolektyvų, kuriuose vaikas gali ugdytis papildomai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085A29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88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  <w:sz w:val="22"/>
                <w:szCs w:val="22"/>
              </w:rPr>
              <w:t>Ikimokyklinės įstaigos auklėtojai</w:t>
            </w:r>
            <w:r>
              <w:rPr>
                <w:bCs/>
                <w:spacing w:val="-3"/>
                <w:sz w:val="22"/>
                <w:szCs w:val="22"/>
              </w:rPr>
              <w:t xml:space="preserve"> sąžiningi, teisingi, nešališki bei pasitiki kitais įstaigos bendruomenės nariais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63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</w:rPr>
              <w:t xml:space="preserve">Ikimokyklinės įstaigos </w:t>
            </w:r>
            <w:r>
              <w:rPr>
                <w:bCs/>
                <w:spacing w:val="-3"/>
              </w:rPr>
              <w:t>administracijos atstovai sąžiningi, teisingi, nešališki pasitikintys  kitais įstaigos bendruomenės nariais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64</w:t>
            </w:r>
          </w:p>
        </w:tc>
      </w:tr>
      <w:tr w:rsidR="00F17EFB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</w:rPr>
              <w:t xml:space="preserve">Ikimokyklinės įstaigos auklėtojai </w:t>
            </w:r>
            <w:r>
              <w:rPr>
                <w:bCs/>
                <w:spacing w:val="-3"/>
              </w:rPr>
              <w:t xml:space="preserve">ir administracija savo darbą atlieka kokybiškai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085A29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68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</w:rPr>
              <w:t>Ikimokyklinės įstaigos auklėtojai</w:t>
            </w:r>
            <w:r>
              <w:rPr>
                <w:bCs/>
                <w:spacing w:val="-3"/>
              </w:rPr>
              <w:t xml:space="preserve"> ir administracija visuomet laikosi susitarimų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1820A1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64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bCs/>
                <w:spacing w:val="-2"/>
              </w:rPr>
              <w:t xml:space="preserve">Ikimokyklinė įstaiga </w:t>
            </w:r>
            <w:r>
              <w:t>turi gerą reputaciją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64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Kreipiantis pagalbos, ikimokyklinės įstaigos  auklėtojai  ir administracija visuomet greitai ir laiku sureaguoja 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65</w:t>
            </w:r>
          </w:p>
        </w:tc>
      </w:tr>
      <w:tr w:rsidR="00F17EFB" w:rsidRPr="001820A1" w:rsidTr="00F17EFB">
        <w:trPr>
          <w:trHeight w:val="478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Ikimokyklinėje įstaigoje </w:t>
            </w:r>
            <w:r>
              <w:t>draugiškas vaikų tarpusavio bendravimas (nėra patyčių)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A6258F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258F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62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Ikimokyklinėje įstaigoje vaikams </w:t>
            </w:r>
            <w:r>
              <w:t>saugu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75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Ikimokyklinėje įstaigoje </w:t>
            </w:r>
            <w:r>
              <w:t>palankus psichologinis klimatas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1820A1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70</w:t>
            </w:r>
          </w:p>
        </w:tc>
      </w:tr>
      <w:tr w:rsidR="00F17EFB" w:rsidRPr="001820A1" w:rsidTr="00F17EFB">
        <w:trPr>
          <w:trHeight w:val="447"/>
        </w:trPr>
        <w:tc>
          <w:tcPr>
            <w:tcW w:w="426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Default="00F17E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3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hideMark/>
          </w:tcPr>
          <w:p w:rsidR="00F17EFB" w:rsidRDefault="00F17E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Ikimokyklinėje įstaigoje </w:t>
            </w:r>
            <w:r>
              <w:t>gerbiamos vaikų ir jų tėvų teisės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1820A1" w:rsidRDefault="00F17EF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A6258F" w:rsidRDefault="00F17EFB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  <w:vAlign w:val="center"/>
            <w:hideMark/>
          </w:tcPr>
          <w:p w:rsidR="00F17EFB" w:rsidRPr="00A6258F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258F">
              <w:rPr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7EFB" w:rsidRPr="00A6258F" w:rsidRDefault="00A6258F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258F">
              <w:rPr>
                <w:color w:val="000000" w:themeColor="text1"/>
                <w:sz w:val="32"/>
                <w:szCs w:val="32"/>
              </w:rPr>
              <w:t>69</w:t>
            </w:r>
          </w:p>
        </w:tc>
      </w:tr>
    </w:tbl>
    <w:p w:rsidR="00F17EFB" w:rsidRDefault="00F17EFB" w:rsidP="00F17EFB">
      <w:pPr>
        <w:jc w:val="both"/>
        <w:rPr>
          <w:b/>
        </w:rPr>
      </w:pPr>
      <w:r>
        <w:rPr>
          <w:b/>
          <w:color w:val="000000"/>
          <w:sz w:val="22"/>
          <w:szCs w:val="22"/>
        </w:rPr>
        <w:t>Ką siūlytumėte keisti mokyklos veikloje?</w:t>
      </w:r>
      <w:r>
        <w:rPr>
          <w:sz w:val="20"/>
          <w:szCs w:val="20"/>
        </w:rPr>
        <w:t xml:space="preserve"> (įrašykite)</w:t>
      </w:r>
    </w:p>
    <w:tbl>
      <w:tblPr>
        <w:tblW w:w="9360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9360"/>
      </w:tblGrid>
      <w:tr w:rsidR="00F17EFB" w:rsidTr="00F17EFB">
        <w:tc>
          <w:tcPr>
            <w:tcW w:w="93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17EFB" w:rsidRDefault="00A6258F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respondentų pageidauja daugiau papildomo ugdymo būrelių, </w:t>
            </w:r>
          </w:p>
          <w:p w:rsidR="00F17EFB" w:rsidRDefault="00F17EFB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  <w:p w:rsidR="00F17EFB" w:rsidRDefault="00F17EFB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  <w:p w:rsidR="00F17EFB" w:rsidRDefault="00F17EFB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  <w:p w:rsidR="00F17EFB" w:rsidRDefault="00F17EFB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  <w:p w:rsidR="00F17EFB" w:rsidRDefault="00F17EFB">
            <w:pPr>
              <w:spacing w:before="120" w:line="276" w:lineRule="auto"/>
              <w:jc w:val="both"/>
              <w:rPr>
                <w:b/>
              </w:rPr>
            </w:pPr>
          </w:p>
        </w:tc>
      </w:tr>
    </w:tbl>
    <w:p w:rsidR="00F17EFB" w:rsidRDefault="00F17EFB" w:rsidP="00F17EFB">
      <w:pPr>
        <w:rPr>
          <w:b/>
          <w:sz w:val="22"/>
          <w:szCs w:val="22"/>
        </w:rPr>
      </w:pPr>
    </w:p>
    <w:p w:rsidR="00A6258F" w:rsidRDefault="00A6258F" w:rsidP="00F17EF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Pagal šiuos duomenis vėliau bus nustatytas  vartotojo pasitenkinimo viešosiomis paslaugomis indeksas.</w:t>
      </w:r>
    </w:p>
    <w:p w:rsidR="00F17EFB" w:rsidRDefault="00F17EFB" w:rsidP="00F17EFB"/>
    <w:p w:rsidR="002F01C4" w:rsidRDefault="002F01C4"/>
    <w:sectPr w:rsidR="002F01C4" w:rsidSect="00F17EF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EFB"/>
    <w:rsid w:val="000527D5"/>
    <w:rsid w:val="00085A29"/>
    <w:rsid w:val="001820A1"/>
    <w:rsid w:val="002F01C4"/>
    <w:rsid w:val="005F58EA"/>
    <w:rsid w:val="00660124"/>
    <w:rsid w:val="00901E54"/>
    <w:rsid w:val="00A6258F"/>
    <w:rsid w:val="00F17EFB"/>
    <w:rsid w:val="00F8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EFB"/>
    <w:pPr>
      <w:spacing w:line="240" w:lineRule="auto"/>
      <w:jc w:val="left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17EFB"/>
    <w:pPr>
      <w:tabs>
        <w:tab w:val="center" w:pos="4986"/>
        <w:tab w:val="right" w:pos="9972"/>
      </w:tabs>
      <w:suppressAutoHyphens/>
    </w:pPr>
    <w:rPr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17EFB"/>
    <w:rPr>
      <w:rFonts w:eastAsia="Times New Roman"/>
      <w:lang w:val="en-GB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17EF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7EFB"/>
    <w:rPr>
      <w:rFonts w:eastAsia="Times New Roman"/>
      <w:szCs w:val="20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3BD9-A1B7-4B05-A0BA-8552DF5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2013-06-27T13:53:00Z</dcterms:created>
  <dcterms:modified xsi:type="dcterms:W3CDTF">2013-06-27T15:15:00Z</dcterms:modified>
</cp:coreProperties>
</file>